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Ms. Lucy Moorhead BA, MA, RN</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555134" w:rsidRDefault="00393CA8">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ucy Moorhead.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Guy's and St Thomas' NHS Foundation Trust</w:t>
            </w:r>
          </w:p>
          <w:p w:rsidR="002C7E24" w:rsidRDefault="002C7E24" w:rsidP="0097780E">
            <w:pPr>
              <w:pStyle w:val="11TableHeader"/>
              <w:rPr>
                <w:b w:val="0"/>
                <w:color w:val="000000"/>
                <w:sz w:val="18"/>
              </w:rPr>
            </w:pPr>
            <w:r>
              <w:rPr>
                <w:b w:val="0"/>
                <w:color w:val="000000"/>
                <w:sz w:val="18"/>
              </w:rPr>
              <w:t>Westminster Bridge Road</w:t>
            </w:r>
          </w:p>
          <w:p w:rsidR="002C7E24" w:rsidRDefault="002C7E24" w:rsidP="0097780E">
            <w:pPr>
              <w:pStyle w:val="11TableHeader"/>
              <w:rPr>
                <w:b w:val="0"/>
                <w:color w:val="000000"/>
                <w:sz w:val="18"/>
              </w:rPr>
            </w:pPr>
            <w:r>
              <w:rPr>
                <w:b w:val="0"/>
                <w:color w:val="000000"/>
                <w:sz w:val="18"/>
              </w:rPr>
              <w:t>London, England, SE1 7EH</w:t>
            </w:r>
          </w:p>
          <w:p w:rsidR="002C7E24" w:rsidRDefault="0097780E" w:rsidP="002C7E24">
            <w:pPr>
              <w:pStyle w:val="11TableHeader"/>
              <w:rPr>
                <w:b w:val="0"/>
                <w:color w:val="000000"/>
                <w:sz w:val="18"/>
              </w:rPr>
            </w:pPr>
            <w:bookmarkStart w:id="0" w:name="_GoBack"/>
            <w:bookmarkEnd w:id="0"/>
            <w:r w:rsidRPr="0097780E">
              <w:rPr>
                <w:b w:val="0"/>
                <w:color w:val="000000"/>
                <w:sz w:val="18"/>
              </w:rPr>
              <w:t xml:space="preserve">Email: </w:t>
            </w:r>
            <w:r>
              <w:rPr>
                <w:b w:val="0"/>
                <w:color w:val="000000"/>
                <w:sz w:val="18"/>
              </w:rPr>
              <w:t>lucy.moorhead@gstt.nhs.uk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Nursing</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1</w:t>
            </w:r>
          </w:p>
        </w:tc>
        <w:tc>
          <w:tcPr>
            <w:tcW w:w="1714" w:type="dxa"/>
          </w:tcPr>
          <w:p w:rsidR="00555134" w:rsidRDefault="00393CA8">
            <w:pPr>
              <w:cnfStyle w:val="000000100000" w:firstRow="0" w:lastRow="0" w:firstColumn="0" w:lastColumn="0" w:oddVBand="0" w:evenVBand="0" w:oddHBand="1" w:evenHBand="0" w:firstRowFirstColumn="0" w:firstRowLastColumn="0" w:lastRowFirstColumn="0" w:lastRowLastColumn="0"/>
            </w:pPr>
            <w:r>
              <w:t>Nurse</w:t>
            </w:r>
          </w:p>
        </w:tc>
        <w:tc>
          <w:tcPr>
            <w:tcW w:w="5133" w:type="dxa"/>
          </w:tcPr>
          <w:p w:rsidR="00555134" w:rsidRDefault="00393CA8">
            <w:pPr>
              <w:cnfStyle w:val="000000100000" w:firstRow="0" w:lastRow="0" w:firstColumn="0" w:lastColumn="0" w:oddVBand="0" w:evenVBand="0" w:oddHBand="1" w:evenHBand="0" w:firstRowFirstColumn="0" w:firstRowLastColumn="0" w:lastRowFirstColumn="0" w:lastRowLastColumn="0"/>
            </w:pPr>
            <w:r>
              <w:t>Inflammatory Skin Disease, Guy's and St Thomas' NHS Foundation Trust</w:t>
            </w:r>
          </w:p>
        </w:tc>
        <w:tc>
          <w:tcPr>
            <w:tcW w:w="1149"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Jul-2019</w:t>
            </w:r>
          </w:p>
        </w:tc>
        <w:tc>
          <w:tcPr>
            <w:tcW w:w="938"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2</w:t>
            </w:r>
          </w:p>
        </w:tc>
        <w:tc>
          <w:tcPr>
            <w:tcW w:w="1714" w:type="dxa"/>
          </w:tcPr>
          <w:p w:rsidR="00555134" w:rsidRDefault="00393CA8">
            <w:pPr>
              <w:cnfStyle w:val="000000010000" w:firstRow="0" w:lastRow="0" w:firstColumn="0" w:lastColumn="0" w:oddVBand="0" w:evenVBand="0" w:oddHBand="0" w:evenHBand="1" w:firstRowFirstColumn="0" w:firstRowLastColumn="0" w:lastRowFirstColumn="0" w:lastRowLastColumn="0"/>
            </w:pPr>
            <w:r>
              <w:t>Nurse Consultant</w:t>
            </w:r>
          </w:p>
        </w:tc>
        <w:tc>
          <w:tcPr>
            <w:tcW w:w="5133" w:type="dxa"/>
          </w:tcPr>
          <w:p w:rsidR="00555134" w:rsidRDefault="00393CA8">
            <w:pPr>
              <w:cnfStyle w:val="000000010000" w:firstRow="0" w:lastRow="0" w:firstColumn="0" w:lastColumn="0" w:oddVBand="0" w:evenVBand="0" w:oddHBand="0" w:evenHBand="1" w:firstRowFirstColumn="0" w:firstRowLastColumn="0" w:lastRowFirstColumn="0" w:lastRowLastColumn="0"/>
            </w:pPr>
            <w:r>
              <w:t>St John's Institute of Dermatology</w:t>
            </w:r>
          </w:p>
        </w:tc>
        <w:tc>
          <w:tcPr>
            <w:tcW w:w="1149"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Jul-2019</w:t>
            </w:r>
          </w:p>
        </w:tc>
        <w:tc>
          <w:tcPr>
            <w:tcW w:w="938"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3</w:t>
            </w:r>
          </w:p>
        </w:tc>
        <w:tc>
          <w:tcPr>
            <w:tcW w:w="1714" w:type="dxa"/>
          </w:tcPr>
          <w:p w:rsidR="00555134" w:rsidRDefault="00393CA8">
            <w:pPr>
              <w:cnfStyle w:val="000000100000" w:firstRow="0" w:lastRow="0" w:firstColumn="0" w:lastColumn="0" w:oddVBand="0" w:evenVBand="0" w:oddHBand="1" w:evenHBand="0" w:firstRowFirstColumn="0" w:firstRowLastColumn="0" w:lastRowFirstColumn="0" w:lastRowLastColumn="0"/>
            </w:pPr>
            <w:r>
              <w:t>Clinical Nurse Specialist</w:t>
            </w:r>
          </w:p>
        </w:tc>
        <w:tc>
          <w:tcPr>
            <w:tcW w:w="5133" w:type="dxa"/>
          </w:tcPr>
          <w:p w:rsidR="00555134" w:rsidRDefault="00393CA8">
            <w:pPr>
              <w:cnfStyle w:val="000000100000" w:firstRow="0" w:lastRow="0" w:firstColumn="0" w:lastColumn="0" w:oddVBand="0" w:evenVBand="0" w:oddHBand="1" w:evenHBand="0" w:firstRowFirstColumn="0" w:firstRowLastColumn="0" w:lastRowFirstColumn="0" w:lastRowLastColumn="0"/>
            </w:pPr>
            <w:r>
              <w:t>Guy's and St Thomas' NHS Foundation Trust</w:t>
            </w:r>
          </w:p>
        </w:tc>
        <w:tc>
          <w:tcPr>
            <w:tcW w:w="1149"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May-2008</w:t>
            </w:r>
          </w:p>
        </w:tc>
        <w:tc>
          <w:tcPr>
            <w:tcW w:w="938"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4</w:t>
            </w:r>
          </w:p>
        </w:tc>
        <w:tc>
          <w:tcPr>
            <w:tcW w:w="1714" w:type="dxa"/>
          </w:tcPr>
          <w:p w:rsidR="00555134" w:rsidRDefault="00393CA8">
            <w:pPr>
              <w:cnfStyle w:val="000000010000" w:firstRow="0" w:lastRow="0" w:firstColumn="0" w:lastColumn="0" w:oddVBand="0" w:evenVBand="0" w:oddHBand="0" w:evenHBand="1" w:firstRowFirstColumn="0" w:firstRowLastColumn="0" w:lastRowFirstColumn="0" w:lastRowLastColumn="0"/>
            </w:pPr>
            <w:r>
              <w:t>Nurse</w:t>
            </w:r>
          </w:p>
        </w:tc>
        <w:tc>
          <w:tcPr>
            <w:tcW w:w="5133" w:type="dxa"/>
          </w:tcPr>
          <w:p w:rsidR="00555134" w:rsidRDefault="00393CA8">
            <w:pPr>
              <w:cnfStyle w:val="000000010000" w:firstRow="0" w:lastRow="0" w:firstColumn="0" w:lastColumn="0" w:oddVBand="0" w:evenVBand="0" w:oddHBand="0" w:evenHBand="1" w:firstRowFirstColumn="0" w:firstRowLastColumn="0" w:lastRowFirstColumn="0" w:lastRowLastColumn="0"/>
            </w:pPr>
            <w:r>
              <w:t>Severe Psoriasis, Guy's and St Thomas' NHS Foundation Trust</w:t>
            </w:r>
          </w:p>
        </w:tc>
        <w:tc>
          <w:tcPr>
            <w:tcW w:w="1149"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5</w:t>
            </w:r>
          </w:p>
        </w:tc>
        <w:tc>
          <w:tcPr>
            <w:tcW w:w="1714" w:type="dxa"/>
          </w:tcPr>
          <w:p w:rsidR="00555134" w:rsidRDefault="00393CA8">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555134" w:rsidRDefault="00393CA8">
            <w:pPr>
              <w:cnfStyle w:val="000000100000" w:firstRow="0" w:lastRow="0" w:firstColumn="0" w:lastColumn="0" w:oddVBand="0" w:evenVBand="0" w:oddHBand="1" w:evenHBand="0" w:firstRowFirstColumn="0" w:firstRowLastColumn="0" w:lastRowFirstColumn="0" w:lastRowLastColumn="0"/>
            </w:pPr>
            <w:r>
              <w:t>St John’s DermAcademy</w:t>
            </w:r>
          </w:p>
        </w:tc>
        <w:tc>
          <w:tcPr>
            <w:tcW w:w="1149"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1</w:t>
            </w:r>
          </w:p>
        </w:tc>
        <w:tc>
          <w:tcPr>
            <w:tcW w:w="1714" w:type="dxa"/>
          </w:tcPr>
          <w:p w:rsidR="00555134" w:rsidRDefault="00393CA8">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555134" w:rsidRDefault="00393CA8">
            <w:pPr>
              <w:cnfStyle w:val="000000100000" w:firstRow="0" w:lastRow="0" w:firstColumn="0" w:lastColumn="0" w:oddVBand="0" w:evenVBand="0" w:oddHBand="1" w:evenHBand="0" w:firstRowFirstColumn="0" w:firstRowLastColumn="0" w:lastRowFirstColumn="0" w:lastRowLastColumn="0"/>
            </w:pPr>
            <w:r>
              <w:t>Brunel University</w:t>
            </w:r>
          </w:p>
        </w:tc>
        <w:tc>
          <w:tcPr>
            <w:tcW w:w="1149"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2</w:t>
            </w:r>
          </w:p>
        </w:tc>
        <w:tc>
          <w:tcPr>
            <w:tcW w:w="1714" w:type="dxa"/>
          </w:tcPr>
          <w:p w:rsidR="00555134" w:rsidRDefault="00393CA8">
            <w:pPr>
              <w:cnfStyle w:val="000000010000" w:firstRow="0" w:lastRow="0" w:firstColumn="0" w:lastColumn="0" w:oddVBand="0" w:evenVBand="0" w:oddHBand="0" w:evenHBand="1" w:firstRowFirstColumn="0" w:firstRowLastColumn="0" w:lastRowFirstColumn="0" w:lastRowLastColumn="0"/>
            </w:pPr>
            <w:r>
              <w:t>Diploma</w:t>
            </w:r>
          </w:p>
        </w:tc>
        <w:tc>
          <w:tcPr>
            <w:tcW w:w="5133" w:type="dxa"/>
          </w:tcPr>
          <w:p w:rsidR="00555134" w:rsidRDefault="00393CA8">
            <w:pPr>
              <w:cnfStyle w:val="000000010000" w:firstRow="0" w:lastRow="0" w:firstColumn="0" w:lastColumn="0" w:oddVBand="0" w:evenVBand="0" w:oddHBand="0" w:evenHBand="1" w:firstRowFirstColumn="0" w:firstRowLastColumn="0" w:lastRowFirstColumn="0" w:lastRowLastColumn="0"/>
            </w:pPr>
            <w:r>
              <w:t>Clinical Research, John Moores University</w:t>
            </w:r>
          </w:p>
        </w:tc>
        <w:tc>
          <w:tcPr>
            <w:tcW w:w="1149"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3</w:t>
            </w:r>
          </w:p>
        </w:tc>
        <w:tc>
          <w:tcPr>
            <w:tcW w:w="1714" w:type="dxa"/>
          </w:tcPr>
          <w:p w:rsidR="00555134" w:rsidRDefault="00393CA8">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555134" w:rsidRDefault="00393CA8">
            <w:pPr>
              <w:cnfStyle w:val="000000100000" w:firstRow="0" w:lastRow="0" w:firstColumn="0" w:lastColumn="0" w:oddVBand="0" w:evenVBand="0" w:oddHBand="1" w:evenHBand="0" w:firstRowFirstColumn="0" w:firstRowLastColumn="0" w:lastRowFirstColumn="0" w:lastRowLastColumn="0"/>
            </w:pPr>
            <w:r>
              <w:t>King's College London</w:t>
            </w:r>
          </w:p>
        </w:tc>
        <w:tc>
          <w:tcPr>
            <w:tcW w:w="1149"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4</w:t>
            </w:r>
          </w:p>
        </w:tc>
        <w:tc>
          <w:tcPr>
            <w:tcW w:w="1714" w:type="dxa"/>
          </w:tcPr>
          <w:p w:rsidR="00555134" w:rsidRDefault="00393CA8">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555134" w:rsidRDefault="00393CA8">
            <w:pPr>
              <w:cnfStyle w:val="000000010000" w:firstRow="0" w:lastRow="0" w:firstColumn="0" w:lastColumn="0" w:oddVBand="0" w:evenVBand="0" w:oddHBand="0" w:evenHBand="1" w:firstRowFirstColumn="0" w:firstRowLastColumn="0" w:lastRowFirstColumn="0" w:lastRowLastColumn="0"/>
            </w:pPr>
            <w:r>
              <w:t>Non-Medical Prescriber, King's College London</w:t>
            </w:r>
          </w:p>
        </w:tc>
        <w:tc>
          <w:tcPr>
            <w:tcW w:w="1149"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Inflammatory Skin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1</w:t>
            </w:r>
          </w:p>
        </w:tc>
        <w:tc>
          <w:tcPr>
            <w:tcW w:w="8934" w:type="dxa"/>
          </w:tcPr>
          <w:p w:rsidR="00555134" w:rsidRDefault="00393CA8">
            <w:pPr>
              <w:cnfStyle w:val="000000100000" w:firstRow="0" w:lastRow="0" w:firstColumn="0" w:lastColumn="0" w:oddVBand="0" w:evenVBand="0" w:oddHBand="1" w:evenHBand="0" w:firstRowFirstColumn="0" w:firstRowLastColumn="0" w:lastRowFirstColumn="0" w:lastRowLastColumn="0"/>
            </w:pPr>
            <w:r>
              <w:t>PMID: 33075408, Middle Author, Factors associated with adverse COVID-19 outcomes in patients with psoriasis-insights from a global registry-based study (Jan-2021)</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ublished Year</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1</w:t>
            </w:r>
          </w:p>
        </w:tc>
        <w:tc>
          <w:tcPr>
            <w:tcW w:w="8934" w:type="dxa"/>
          </w:tcPr>
          <w:p w:rsidR="00555134" w:rsidRDefault="00393CA8">
            <w:pPr>
              <w:cnfStyle w:val="000000100000" w:firstRow="0" w:lastRow="0" w:firstColumn="0" w:lastColumn="0" w:oddVBand="0" w:evenVBand="0" w:oddHBand="1" w:evenHBand="0" w:firstRowFirstColumn="0" w:firstRowLastColumn="0" w:lastRowFirstColumn="0" w:lastRowLastColumn="0"/>
            </w:pPr>
            <w:r>
              <w:rPr>
                <w:u w:val="single"/>
              </w:rPr>
              <w:t>Member</w:t>
            </w:r>
            <w:r>
              <w:t>: Patient Expert, Secukinumab for treating moderate to severe plaque psoriasis, National Institute for Health and Care Excellence, 22-Jul-2015</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1</w:t>
            </w:r>
          </w:p>
        </w:tc>
        <w:tc>
          <w:tcPr>
            <w:tcW w:w="8934" w:type="dxa"/>
          </w:tcPr>
          <w:p w:rsidR="00555134" w:rsidRDefault="00393CA8">
            <w:pPr>
              <w:cnfStyle w:val="000000100000" w:firstRow="0" w:lastRow="0" w:firstColumn="0" w:lastColumn="0" w:oddVBand="0" w:evenVBand="0" w:oddHBand="1" w:evenHBand="0" w:firstRowFirstColumn="0" w:firstRowLastColumn="0" w:lastRowFirstColumn="0" w:lastRowLastColumn="0"/>
            </w:pPr>
            <w:r>
              <w:t>2023 - 32nd Annual Conference British Dermatological Nursing Group (BDNG), Topical treatments workshop, Speaker, Sep-2023, United Kingdom</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2</w:t>
            </w:r>
          </w:p>
        </w:tc>
        <w:tc>
          <w:tcPr>
            <w:tcW w:w="8934" w:type="dxa"/>
          </w:tcPr>
          <w:p w:rsidR="00555134" w:rsidRDefault="00393CA8">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Designing and implementing dermatology procedural video education for trainees, Speaker, 27-Jun-2023, Liverpool, England</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3</w:t>
            </w:r>
          </w:p>
        </w:tc>
        <w:tc>
          <w:tcPr>
            <w:tcW w:w="8934" w:type="dxa"/>
          </w:tcPr>
          <w:p w:rsidR="00555134" w:rsidRDefault="00393CA8">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Guess Who?: Importance of Rheumatology and Dermatology collaboration for those living with psoriasis, Speaker, Jul-2022, Glasgow, Scotland</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4</w:t>
            </w:r>
          </w:p>
        </w:tc>
        <w:tc>
          <w:tcPr>
            <w:tcW w:w="8934" w:type="dxa"/>
          </w:tcPr>
          <w:p w:rsidR="00555134" w:rsidRDefault="00393CA8">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Panel discussion: Practical tips and successes for combined services and collaboration, Speaker, Jul-2022, Glasgow, Scotland</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5</w:t>
            </w:r>
          </w:p>
        </w:tc>
        <w:tc>
          <w:tcPr>
            <w:tcW w:w="8934" w:type="dxa"/>
          </w:tcPr>
          <w:p w:rsidR="00555134" w:rsidRDefault="00393CA8">
            <w:pPr>
              <w:cnfStyle w:val="000000100000" w:firstRow="0" w:lastRow="0" w:firstColumn="0" w:lastColumn="0" w:oddVBand="0" w:evenVBand="0" w:oddHBand="1" w:evenHBand="0" w:firstRowFirstColumn="0" w:firstRowLastColumn="0" w:lastRowFirstColumn="0" w:lastRowLastColumn="0"/>
            </w:pPr>
            <w:r>
              <w:t>2021 - 30th European Academy of Dermatology and Venereology (EADV) Congress, Mental health and skin Atopic dermatitis, Session Chair, 1-Oct-2021, Lugano, Switzerland</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lastRenderedPageBreak/>
              <w:t>6</w:t>
            </w:r>
          </w:p>
        </w:tc>
        <w:tc>
          <w:tcPr>
            <w:tcW w:w="8934" w:type="dxa"/>
          </w:tcPr>
          <w:p w:rsidR="00555134" w:rsidRDefault="00393CA8">
            <w:pPr>
              <w:cnfStyle w:val="000000010000" w:firstRow="0" w:lastRow="0" w:firstColumn="0" w:lastColumn="0" w:oddVBand="0" w:evenVBand="0" w:oddHBand="0" w:evenHBand="1" w:firstRowFirstColumn="0" w:firstRowLastColumn="0" w:lastRowFirstColumn="0" w:lastRowLastColumn="0"/>
            </w:pPr>
            <w:r>
              <w:t>2021 - 30th European Academy of Dermatology and Venereology (EADV) Congress, Mental health and skin disease, Speaker, 1-Oct-2021, Lugano, Switzerland</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7</w:t>
            </w:r>
          </w:p>
        </w:tc>
        <w:tc>
          <w:tcPr>
            <w:tcW w:w="8934" w:type="dxa"/>
          </w:tcPr>
          <w:p w:rsidR="00555134" w:rsidRDefault="00393CA8">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Diversifying educational resources during the COVID-19 pandemic: delivering educational dermatology podcasts and webinars for healthcare professionals, Speaker, Jul-2021, London, England</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8</w:t>
            </w:r>
          </w:p>
        </w:tc>
        <w:tc>
          <w:tcPr>
            <w:tcW w:w="8934" w:type="dxa"/>
          </w:tcPr>
          <w:p w:rsidR="00555134" w:rsidRDefault="00393CA8">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Perspectives in Psoriasis, Presenter, Jul-2021, London, England</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9</w:t>
            </w:r>
          </w:p>
        </w:tc>
        <w:tc>
          <w:tcPr>
            <w:tcW w:w="8934" w:type="dxa"/>
          </w:tcPr>
          <w:p w:rsidR="00555134" w:rsidRDefault="00393CA8">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The impact of the COVID-19 pandemic on people with psoriasis: findings from a global patientreported registry, Speaker, 7-Jul-2021</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10</w:t>
            </w:r>
          </w:p>
        </w:tc>
        <w:tc>
          <w:tcPr>
            <w:tcW w:w="8934" w:type="dxa"/>
          </w:tcPr>
          <w:p w:rsidR="00555134" w:rsidRDefault="00393CA8">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Factors associated with hospitalization due to COVID-19 in patients with psoriasis: insights from a global registry, Speaker, Jul-2020, London, England</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11</w:t>
            </w:r>
          </w:p>
        </w:tc>
        <w:tc>
          <w:tcPr>
            <w:tcW w:w="8934" w:type="dxa"/>
          </w:tcPr>
          <w:p w:rsidR="00555134" w:rsidRDefault="00393CA8">
            <w:pPr>
              <w:cnfStyle w:val="000000100000" w:firstRow="0" w:lastRow="0" w:firstColumn="0" w:lastColumn="0" w:oddVBand="0" w:evenVBand="0" w:oddHBand="1" w:evenHBand="0" w:firstRowFirstColumn="0" w:firstRowLastColumn="0" w:lastRowFirstColumn="0" w:lastRowLastColumn="0"/>
            </w:pPr>
            <w:r>
              <w:t>2019 - 29th Annual Conference British Dermatological Nursing Group (BDNG), Knowing your biologics, Speaker, 26-Jun-2019, London, England</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12</w:t>
            </w:r>
          </w:p>
        </w:tc>
        <w:tc>
          <w:tcPr>
            <w:tcW w:w="8934" w:type="dxa"/>
          </w:tcPr>
          <w:p w:rsidR="00555134" w:rsidRDefault="00393CA8">
            <w:pPr>
              <w:cnfStyle w:val="000000010000" w:firstRow="0" w:lastRow="0" w:firstColumn="0" w:lastColumn="0" w:oddVBand="0" w:evenVBand="0" w:oddHBand="0" w:evenHBand="1" w:firstRowFirstColumn="0" w:firstRowLastColumn="0" w:lastRowFirstColumn="0" w:lastRowLastColumn="0"/>
            </w:pPr>
            <w:r>
              <w:t>2019 - 29th Annual Conference British Dermatological Nursing Group (BDNG), Promoting healthy lifestyles in patients with psoriasis (Foundation), Speaker, 26-Jun-2019, London, England</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13</w:t>
            </w:r>
          </w:p>
        </w:tc>
        <w:tc>
          <w:tcPr>
            <w:tcW w:w="8934" w:type="dxa"/>
          </w:tcPr>
          <w:p w:rsidR="00555134" w:rsidRDefault="00393CA8">
            <w:pPr>
              <w:cnfStyle w:val="000000100000" w:firstRow="0" w:lastRow="0" w:firstColumn="0" w:lastColumn="0" w:oddVBand="0" w:evenVBand="0" w:oddHBand="1" w:evenHBand="0" w:firstRowFirstColumn="0" w:firstRowLastColumn="0" w:lastRowFirstColumn="0" w:lastRowLastColumn="0"/>
            </w:pPr>
            <w:r>
              <w:t>2019 - 29th Annual Conference British Dermatological Nursing Group (BDNG), The lived experience of attending an Eczema Education Programme (EEP); a phenomenological study, Speaker, 25-Jun-2019, London, England</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(Start Year - End Year)</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1</w:t>
            </w:r>
          </w:p>
        </w:tc>
        <w:tc>
          <w:tcPr>
            <w:tcW w:w="8934" w:type="dxa"/>
          </w:tcPr>
          <w:p w:rsidR="00555134" w:rsidRDefault="00393CA8">
            <w:pPr>
              <w:cnfStyle w:val="000000100000" w:firstRow="0" w:lastRow="0" w:firstColumn="0" w:lastColumn="0" w:oddVBand="0" w:evenVBand="0" w:oddHBand="1" w:evenHBand="0" w:firstRowFirstColumn="0" w:firstRowLastColumn="0" w:lastRowFirstColumn="0" w:lastRowLastColumn="0"/>
            </w:pPr>
            <w:r>
              <w:rPr>
                <w:u w:val="single"/>
              </w:rPr>
              <w:t>Expert</w:t>
            </w:r>
            <w:r>
              <w:t>: Action Eczema</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2</w:t>
            </w:r>
          </w:p>
        </w:tc>
        <w:tc>
          <w:tcPr>
            <w:tcW w:w="8934" w:type="dxa"/>
          </w:tcPr>
          <w:p w:rsidR="00555134" w:rsidRDefault="00393CA8">
            <w:pPr>
              <w:cnfStyle w:val="000000010000" w:firstRow="0" w:lastRow="0" w:firstColumn="0" w:lastColumn="0" w:oddVBand="0" w:evenVBand="0" w:oddHBand="0" w:evenHBand="1" w:firstRowFirstColumn="0" w:firstRowLastColumn="0" w:lastRowFirstColumn="0" w:lastRowLastColumn="0"/>
            </w:pPr>
            <w:r>
              <w:rPr>
                <w:u w:val="single"/>
              </w:rPr>
              <w:t>Secretary Elect</w:t>
            </w:r>
            <w:r>
              <w:t>: British Dermatological Nursing Group</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3</w:t>
            </w:r>
          </w:p>
        </w:tc>
        <w:tc>
          <w:tcPr>
            <w:tcW w:w="8934" w:type="dxa"/>
          </w:tcPr>
          <w:p w:rsidR="00555134" w:rsidRDefault="00393CA8">
            <w:pPr>
              <w:cnfStyle w:val="000000100000" w:firstRow="0" w:lastRow="0" w:firstColumn="0" w:lastColumn="0" w:oddVBand="0" w:evenVBand="0" w:oddHBand="1" w:evenHBand="0" w:firstRowFirstColumn="0" w:firstRowLastColumn="0" w:lastRowFirstColumn="0" w:lastRowLastColumn="0"/>
            </w:pPr>
            <w:r>
              <w:rPr>
                <w:u w:val="single"/>
              </w:rPr>
              <w:t>Trustee</w:t>
            </w:r>
            <w:r>
              <w:t>: British Dermatological Nursing Group</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4</w:t>
            </w:r>
          </w:p>
        </w:tc>
        <w:tc>
          <w:tcPr>
            <w:tcW w:w="8934" w:type="dxa"/>
          </w:tcPr>
          <w:p w:rsidR="00555134" w:rsidRDefault="00393CA8">
            <w:pPr>
              <w:cnfStyle w:val="000000010000" w:firstRow="0" w:lastRow="0" w:firstColumn="0" w:lastColumn="0" w:oddVBand="0" w:evenVBand="0" w:oddHBand="0" w:evenHBand="1" w:firstRowFirstColumn="0" w:firstRowLastColumn="0" w:lastRowFirstColumn="0" w:lastRowLastColumn="0"/>
            </w:pPr>
            <w:r>
              <w:rPr>
                <w:u w:val="single"/>
              </w:rPr>
              <w:t>Chair</w:t>
            </w:r>
            <w:r>
              <w:t>: Biologics SubGroup, British Dermatological Nursing Group</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79"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5134" w:rsidRDefault="00393CA8">
            <w:r>
              <w:t>1</w:t>
            </w:r>
          </w:p>
        </w:tc>
        <w:tc>
          <w:tcPr>
            <w:tcW w:w="2593" w:type="dxa"/>
          </w:tcPr>
          <w:p w:rsidR="00555134" w:rsidRDefault="00393CA8">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555134" w:rsidRDefault="00393CA8">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5134" w:rsidRDefault="00393CA8">
            <w:r>
              <w:t>2</w:t>
            </w:r>
          </w:p>
        </w:tc>
        <w:tc>
          <w:tcPr>
            <w:tcW w:w="2593" w:type="dxa"/>
          </w:tcPr>
          <w:p w:rsidR="00555134" w:rsidRDefault="00393CA8">
            <w:pPr>
              <w:cnfStyle w:val="000000010000" w:firstRow="0" w:lastRow="0" w:firstColumn="0" w:lastColumn="0" w:oddVBand="0" w:evenVBand="0" w:oddHBand="0" w:evenHBand="1" w:firstRowFirstColumn="0" w:firstRowLastColumn="0" w:lastRowFirstColumn="0" w:lastRowLastColumn="0"/>
            </w:pPr>
            <w:r>
              <w:t>Biogen Inc</w:t>
            </w:r>
          </w:p>
        </w:tc>
        <w:tc>
          <w:tcPr>
            <w:tcW w:w="2250" w:type="dxa"/>
          </w:tcPr>
          <w:p w:rsidR="00555134" w:rsidRDefault="00393CA8">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5134" w:rsidRDefault="00393CA8">
            <w:r>
              <w:t>3</w:t>
            </w:r>
          </w:p>
        </w:tc>
        <w:tc>
          <w:tcPr>
            <w:tcW w:w="2593" w:type="dxa"/>
          </w:tcPr>
          <w:p w:rsidR="00555134" w:rsidRDefault="00393CA8">
            <w:pPr>
              <w:cnfStyle w:val="000000100000" w:firstRow="0" w:lastRow="0" w:firstColumn="0" w:lastColumn="0" w:oddVBand="0" w:evenVBand="0" w:oddHBand="1" w:evenHBand="0" w:firstRowFirstColumn="0" w:firstRowLastColumn="0" w:lastRowFirstColumn="0" w:lastRowLastColumn="0"/>
            </w:pPr>
            <w:r>
              <w:t>Celgene Corporation</w:t>
            </w:r>
          </w:p>
        </w:tc>
        <w:tc>
          <w:tcPr>
            <w:tcW w:w="2250" w:type="dxa"/>
          </w:tcPr>
          <w:p w:rsidR="00555134" w:rsidRDefault="00393CA8">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5134" w:rsidRDefault="00393CA8">
            <w:r>
              <w:t>4</w:t>
            </w:r>
          </w:p>
        </w:tc>
        <w:tc>
          <w:tcPr>
            <w:tcW w:w="2593" w:type="dxa"/>
          </w:tcPr>
          <w:p w:rsidR="00555134" w:rsidRDefault="00393CA8">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rsidR="00555134" w:rsidRDefault="00393CA8">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5134" w:rsidRDefault="00393CA8">
            <w:r>
              <w:t>5</w:t>
            </w:r>
          </w:p>
        </w:tc>
        <w:tc>
          <w:tcPr>
            <w:tcW w:w="2593" w:type="dxa"/>
          </w:tcPr>
          <w:p w:rsidR="00555134" w:rsidRDefault="00393CA8">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555134" w:rsidRDefault="00393CA8">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5134" w:rsidRDefault="00393CA8">
            <w:r>
              <w:t>6</w:t>
            </w:r>
          </w:p>
        </w:tc>
        <w:tc>
          <w:tcPr>
            <w:tcW w:w="2593" w:type="dxa"/>
          </w:tcPr>
          <w:p w:rsidR="00555134" w:rsidRDefault="00393CA8">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555134" w:rsidRDefault="00393CA8">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5134" w:rsidRDefault="00393CA8">
            <w:r>
              <w:t>7</w:t>
            </w:r>
          </w:p>
        </w:tc>
        <w:tc>
          <w:tcPr>
            <w:tcW w:w="2593" w:type="dxa"/>
          </w:tcPr>
          <w:p w:rsidR="00555134" w:rsidRDefault="00393CA8">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rsidR="00555134" w:rsidRDefault="00393CA8">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55134" w:rsidRDefault="00393CA8">
            <w:pPr>
              <w:jc w:val="center"/>
              <w:cnfStyle w:val="000000100000" w:firstRow="0" w:lastRow="0" w:firstColumn="0" w:lastColumn="0" w:oddVBand="0" w:evenVBand="0" w:oddHBand="1" w:evenHBand="0" w:firstRowFirstColumn="0" w:firstRowLastColumn="0" w:lastRowFirstColumn="0" w:lastRowLastColumn="0"/>
            </w:pPr>
            <w:r>
              <w:t>-</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55134" w:rsidRDefault="00393CA8">
            <w:r>
              <w:t>8</w:t>
            </w:r>
          </w:p>
        </w:tc>
        <w:tc>
          <w:tcPr>
            <w:tcW w:w="2593" w:type="dxa"/>
          </w:tcPr>
          <w:p w:rsidR="00555134" w:rsidRDefault="00393CA8">
            <w:pPr>
              <w:cnfStyle w:val="000000010000" w:firstRow="0" w:lastRow="0" w:firstColumn="0" w:lastColumn="0" w:oddVBand="0" w:evenVBand="0" w:oddHBand="0" w:evenHBand="1" w:firstRowFirstColumn="0" w:firstRowLastColumn="0" w:lastRowFirstColumn="0" w:lastRowLastColumn="0"/>
            </w:pPr>
            <w:r>
              <w:t>Genmab</w:t>
            </w:r>
          </w:p>
        </w:tc>
        <w:tc>
          <w:tcPr>
            <w:tcW w:w="2250" w:type="dxa"/>
          </w:tcPr>
          <w:p w:rsidR="00555134" w:rsidRDefault="00393CA8">
            <w:pPr>
              <w:cnfStyle w:val="000000010000" w:firstRow="0" w:lastRow="0" w:firstColumn="0" w:lastColumn="0" w:oddVBand="0" w:evenVBand="0" w:oddHBand="0" w:evenHBand="1" w:firstRowFirstColumn="0" w:firstRowLastColumn="0" w:lastRowFirstColumn="0" w:lastRowLastColumn="0"/>
            </w:pPr>
            <w:r>
              <w:t>Project Manager</w:t>
            </w:r>
          </w:p>
        </w:tc>
        <w:tc>
          <w:tcPr>
            <w:tcW w:w="2292"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2006</w:t>
            </w:r>
          </w:p>
        </w:tc>
        <w:tc>
          <w:tcPr>
            <w:tcW w:w="917" w:type="dxa"/>
          </w:tcPr>
          <w:p w:rsidR="00555134" w:rsidRDefault="00393CA8">
            <w:pPr>
              <w:jc w:val="center"/>
              <w:cnfStyle w:val="000000010000" w:firstRow="0" w:lastRow="0" w:firstColumn="0" w:lastColumn="0" w:oddVBand="0" w:evenVBand="0" w:oddHBand="0" w:evenHBand="1" w:firstRowFirstColumn="0" w:firstRowLastColumn="0" w:lastRowFirstColumn="0" w:lastRowLastColumn="0"/>
            </w:pPr>
            <w:r>
              <w:t>2008</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Year, Journal Name, </w:t>
            </w:r>
            <w:proofErr w:type="spellStart"/>
            <w:r w:rsidRPr="0097780E">
              <w:rPr>
                <w:color w:val="000000"/>
                <w:sz w:val="18"/>
              </w:rPr>
              <w:t>Vol_Issue</w:t>
            </w:r>
            <w:proofErr w:type="spellEnd"/>
            <w:r w:rsidRPr="0097780E">
              <w:rPr>
                <w:color w:val="000000"/>
                <w:sz w:val="18"/>
              </w:rPr>
              <w:t>, Article Type</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1</w:t>
            </w:r>
          </w:p>
        </w:tc>
        <w:tc>
          <w:tcPr>
            <w:tcW w:w="8934" w:type="dxa"/>
          </w:tcPr>
          <w:p w:rsidR="00555134" w:rsidRDefault="0066229E">
            <w:pPr>
              <w:cnfStyle w:val="000000100000" w:firstRow="0" w:lastRow="0" w:firstColumn="0" w:lastColumn="0" w:oddVBand="0" w:evenVBand="0" w:oddHBand="1" w:evenHBand="0" w:firstRowFirstColumn="0" w:firstRowLastColumn="0" w:lastRowFirstColumn="0" w:lastRowLastColumn="0"/>
            </w:pPr>
            <w:hyperlink r:id="rId12">
              <w:r w:rsidR="00393CA8">
                <w:rPr>
                  <w:color w:val="0000FF" w:themeColor="hyperlink"/>
                  <w:u w:val="single"/>
                </w:rPr>
                <w:t>38366988</w:t>
              </w:r>
            </w:hyperlink>
            <w:r w:rsidR="00393CA8">
              <w:t xml:space="preserve"> ['Gleeson D', 'Naveed M', '</w:t>
            </w:r>
            <w:r w:rsidR="00393CA8">
              <w:rPr>
                <w:b/>
                <w:u w:val="single"/>
              </w:rPr>
              <w:t>Moorhead L</w:t>
            </w:r>
            <w:r w:rsidR="00393CA8">
              <w:t>', 'McAteer H', 'Sewell G', 'McGuire A', 'Weinman J', 'Barker JNWN', 'Norton S', 'Chapman SCE', 'Smith CH', 'Mahil SK'], Acceptability of 'as needed' biologic therapy in psoriasis: insights from a multi-stakeholder mixed methods study, 17-Feb-2024, The British journal of dermatology, Journal Article</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2</w:t>
            </w:r>
          </w:p>
        </w:tc>
        <w:tc>
          <w:tcPr>
            <w:tcW w:w="8934" w:type="dxa"/>
          </w:tcPr>
          <w:p w:rsidR="00555134" w:rsidRDefault="0066229E">
            <w:pPr>
              <w:cnfStyle w:val="000000010000" w:firstRow="0" w:lastRow="0" w:firstColumn="0" w:lastColumn="0" w:oddVBand="0" w:evenVBand="0" w:oddHBand="0" w:evenHBand="1" w:firstRowFirstColumn="0" w:firstRowLastColumn="0" w:lastRowFirstColumn="0" w:lastRowLastColumn="0"/>
            </w:pPr>
            <w:hyperlink r:id="rId13">
              <w:r w:rsidR="00393CA8">
                <w:rPr>
                  <w:color w:val="0000FF" w:themeColor="hyperlink"/>
                  <w:u w:val="single"/>
                </w:rPr>
                <w:t>36763806</w:t>
              </w:r>
            </w:hyperlink>
            <w:r w:rsidR="00393CA8">
              <w:t xml:space="preserve"> ['Quirke-McFarlane S', 'Weinman J', 'Cook ES', 'Yiu ZZN', 'Dand N', 'Langan SM', 'Bechman K', 'Tsakok T', 'Mason KJ', 'McAteer H', 'Meynell F', 'Coker B', 'Vincent A', 'Urmston D', 'Vesty A', 'Kelly J', 'Lancelot C', '</w:t>
            </w:r>
            <w:r w:rsidR="00393CA8">
              <w:rPr>
                <w:b/>
                <w:u w:val="single"/>
              </w:rPr>
              <w:t>Moorhead L</w:t>
            </w:r>
            <w:r w:rsidR="00393CA8">
              <w:t>', 'Barbosa IA', 'Bachelez H', 'Capon F', 'Contreras CR', 'De La Cruz C', 'Di Meglio P', 'Gisondi P', 'Jullien D', 'Lambert J', 'Naldi L', 'Puig L', 'Spuls P', 'Torres T', 'Warren RB', 'Waweru H', 'Galloway JB', 'Griffiths CEM', 'Barker JN', 'Norton S', 'Smith CH', 'Mahil SK'], Nonadherence to systemic immune-modifying therapy in people with psoriasis during the COVID-19 pandemic: findings from a global cross-sectional survey, 20-Apr-2023, The British journal of dermatology, 188(5):610-617, Journal Article</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3</w:t>
            </w:r>
          </w:p>
        </w:tc>
        <w:tc>
          <w:tcPr>
            <w:tcW w:w="8934" w:type="dxa"/>
          </w:tcPr>
          <w:p w:rsidR="00555134" w:rsidRDefault="0066229E">
            <w:pPr>
              <w:cnfStyle w:val="000000100000" w:firstRow="0" w:lastRow="0" w:firstColumn="0" w:lastColumn="0" w:oddVBand="0" w:evenVBand="0" w:oddHBand="1" w:evenHBand="0" w:firstRowFirstColumn="0" w:firstRowLastColumn="0" w:lastRowFirstColumn="0" w:lastRowLastColumn="0"/>
            </w:pPr>
            <w:hyperlink r:id="rId14">
              <w:r w:rsidR="00393CA8">
                <w:rPr>
                  <w:color w:val="0000FF" w:themeColor="hyperlink"/>
                  <w:u w:val="single"/>
                </w:rPr>
                <w:t>35104366</w:t>
              </w:r>
            </w:hyperlink>
            <w:r w:rsidR="00393CA8">
              <w:t xml:space="preserve"> ['Bechman K', 'Cook ES', 'Dand N', 'Yiu ZZN', 'Tsakok T', 'Meynell F', 'Coker B', 'Vincent A', 'Bachelez H', 'Barbosa I', 'Brown MA', 'Capon F', 'Contreras CR', 'De La Cruz C', 'Meglio PD', 'Gisondi P', 'Jullien D', 'Kelly J', 'Lambert J', 'Lancelot C', 'Langan SM', 'Mason KJ', 'McAteer H', '</w:t>
            </w:r>
            <w:r w:rsidR="00393CA8">
              <w:rPr>
                <w:b/>
                <w:u w:val="single"/>
              </w:rPr>
              <w:t>Moorhead L</w:t>
            </w:r>
            <w:r w:rsidR="00393CA8">
              <w:t xml:space="preserve">', 'Naldi L', 'Norton S', 'Puig L', 'Spuls PI', 'Torres T', </w:t>
            </w:r>
            <w:r w:rsidR="00393CA8">
              <w:lastRenderedPageBreak/>
              <w:t>'Urmston D', 'Vesty A', 'Warren RB', 'Waweru H', 'Weinman J', 'Griffiths CEM', 'Barker JN', 'Smith CH', 'Galloway JB', 'Mahil SK'], Vaccine hesitancy and access to psoriasis care during the COVID-19 pandemic: findings from a global patient-reported cross-sectional survey, Aug-2022, The British journal of dermatology, 187(2):254-256, Letter</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lastRenderedPageBreak/>
              <w:t>4</w:t>
            </w:r>
          </w:p>
        </w:tc>
        <w:tc>
          <w:tcPr>
            <w:tcW w:w="8934" w:type="dxa"/>
          </w:tcPr>
          <w:p w:rsidR="00555134" w:rsidRDefault="0066229E">
            <w:pPr>
              <w:cnfStyle w:val="000000010000" w:firstRow="0" w:lastRow="0" w:firstColumn="0" w:lastColumn="0" w:oddVBand="0" w:evenVBand="0" w:oddHBand="0" w:evenHBand="1" w:firstRowFirstColumn="0" w:firstRowLastColumn="0" w:lastRowFirstColumn="0" w:lastRowLastColumn="0"/>
            </w:pPr>
            <w:hyperlink r:id="rId15">
              <w:r w:rsidR="00393CA8">
                <w:rPr>
                  <w:color w:val="0000FF" w:themeColor="hyperlink"/>
                  <w:u w:val="single"/>
                </w:rPr>
                <w:t>34145643</w:t>
              </w:r>
            </w:hyperlink>
            <w:r w:rsidR="00393CA8">
              <w:t xml:space="preserve"> ['Mahil SK', 'Yates M', 'Yiu ZZN', 'Langan SM', 'Tsakok T', 'Dand N', 'Mason KJ', 'McAteer H', 'Meynell F', 'Coker B', 'Vincent A', 'Urmston D', 'Vesty A', 'Kelly J', 'Lancelot C', '</w:t>
            </w:r>
            <w:r w:rsidR="00393CA8">
              <w:rPr>
                <w:b/>
                <w:u w:val="single"/>
              </w:rPr>
              <w:t>Moorhead L</w:t>
            </w:r>
            <w:r w:rsidR="00393CA8">
              <w:t>', 'Bachelez H', 'Capon F', 'Contreras CR', 'De La Cruz C', 'Di Meglio P', 'Gisondi P', 'Jullien D', 'Lambert J', 'Naldi L', 'Norton S', 'Puig L', 'Spuls P', 'Torres T', 'Warren RB', 'Waweru H', 'Weinman J', 'Brown MA', 'Galloway JB', 'Griffiths CM', 'Barker JN', 'Smith CH'], Describing the burden of the COVID-19 pandemic in people with psoriasis: findings from a global cross-sectional study, Oct-2021, Journal of the European Academy of Dermatology and Venereology : JEADV, 35(10):e636-e640, Letter</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5</w:t>
            </w:r>
          </w:p>
        </w:tc>
        <w:tc>
          <w:tcPr>
            <w:tcW w:w="8934" w:type="dxa"/>
          </w:tcPr>
          <w:p w:rsidR="00555134" w:rsidRDefault="0066229E">
            <w:pPr>
              <w:cnfStyle w:val="000000100000" w:firstRow="0" w:lastRow="0" w:firstColumn="0" w:lastColumn="0" w:oddVBand="0" w:evenVBand="0" w:oddHBand="1" w:evenHBand="0" w:firstRowFirstColumn="0" w:firstRowLastColumn="0" w:lastRowFirstColumn="0" w:lastRowLastColumn="0"/>
            </w:pPr>
            <w:hyperlink r:id="rId16">
              <w:r w:rsidR="00393CA8">
                <w:rPr>
                  <w:color w:val="0000FF" w:themeColor="hyperlink"/>
                  <w:u w:val="single"/>
                </w:rPr>
                <w:t>33368145</w:t>
              </w:r>
            </w:hyperlink>
            <w:r w:rsidR="00393CA8">
              <w:t xml:space="preserve"> ['Mahil SK', 'Yates M', 'Langan SM', 'Yiu ZZN', 'Tsakok T', 'Dand N', 'Mason KJ', 'McAteer H', 'Meynell F', 'Coker B', 'Vincent A', 'Urmston D', 'Vesty A', 'Kelly J', 'Lancelot C', '</w:t>
            </w:r>
            <w:r w:rsidR="00393CA8">
              <w:rPr>
                <w:b/>
                <w:u w:val="single"/>
              </w:rPr>
              <w:t>Moorhead L</w:t>
            </w:r>
            <w:r w:rsidR="00393CA8">
              <w:t>', 'Bachelez H', 'Bruce IN', 'Capon F', 'Contreras CR', 'Cope AP', 'De La Cruz C', 'Di Meglio P', 'Gisondi P', 'Hyrich K', 'Jullien D', 'Lambert J', 'Marzo-Ortega H', 'McInnes I', 'Naldi L', 'Norton S', 'Puig L', 'Sengupta R', 'Spuls P', 'Torres T', 'Warren RB', 'Waweru H', 'Weinman J', 'Griffiths CEM', 'Barker JN', 'Brown MA', 'Galloway JB', 'Smith CH'], Risk-mitigating behaviours in people with inflammatory skin and joint disease during the COVID-19 pandemic differ by treatment type: a cross-sectional patient survey, Jul-2021, The British journal of dermatology, 185(1):80-90, Journal Article</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1</w:t>
            </w:r>
          </w:p>
        </w:tc>
        <w:tc>
          <w:tcPr>
            <w:tcW w:w="8934" w:type="dxa"/>
          </w:tcPr>
          <w:p w:rsidR="00555134" w:rsidRDefault="00393CA8">
            <w:pPr>
              <w:cnfStyle w:val="000000100000" w:firstRow="0" w:lastRow="0" w:firstColumn="0" w:lastColumn="0" w:oddVBand="0" w:evenVBand="0" w:oddHBand="1" w:evenHBand="0" w:firstRowFirstColumn="0" w:firstRowLastColumn="0" w:lastRowFirstColumn="0" w:lastRowLastColumn="0"/>
            </w:pPr>
            <w:r>
              <w:t>Editor: Fast Facts: Dermatological Nursing: A Practical Guide on Career Pathways [Karger Publishers, 2022]</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Award Name, Organization Name, Year</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1</w:t>
            </w:r>
          </w:p>
        </w:tc>
        <w:tc>
          <w:tcPr>
            <w:tcW w:w="8934" w:type="dxa"/>
          </w:tcPr>
          <w:p w:rsidR="00555134" w:rsidRDefault="00393CA8">
            <w:pPr>
              <w:cnfStyle w:val="000000100000" w:firstRow="0" w:lastRow="0" w:firstColumn="0" w:lastColumn="0" w:oddVBand="0" w:evenVBand="0" w:oddHBand="1" w:evenHBand="0" w:firstRowFirstColumn="0" w:firstRowLastColumn="0" w:lastRowFirstColumn="0" w:lastRowLastColumn="0"/>
            </w:pPr>
            <w:r>
              <w:t>Guys and St Thomas Patient’s Choice Award, Guy's and St Thomas' NHS Foundation Trust, 2022</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2</w:t>
            </w:r>
          </w:p>
        </w:tc>
        <w:tc>
          <w:tcPr>
            <w:tcW w:w="8934" w:type="dxa"/>
          </w:tcPr>
          <w:p w:rsidR="00555134" w:rsidRDefault="00393CA8">
            <w:pPr>
              <w:cnfStyle w:val="000000010000" w:firstRow="0" w:lastRow="0" w:firstColumn="0" w:lastColumn="0" w:oddVBand="0" w:evenVBand="0" w:oddHBand="0" w:evenHBand="1" w:firstRowFirstColumn="0" w:firstRowLastColumn="0" w:lastRowFirstColumn="0" w:lastRowLastColumn="0"/>
            </w:pPr>
            <w:r>
              <w:t>Stone Achievement Award, British Dermatological Nursing Group, 2021</w:t>
            </w:r>
          </w:p>
        </w:tc>
      </w:tr>
      <w:tr w:rsidR="00555134" w:rsidTr="005551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3</w:t>
            </w:r>
          </w:p>
        </w:tc>
        <w:tc>
          <w:tcPr>
            <w:tcW w:w="8934" w:type="dxa"/>
          </w:tcPr>
          <w:p w:rsidR="00555134" w:rsidRDefault="00393CA8">
            <w:pPr>
              <w:cnfStyle w:val="000000100000" w:firstRow="0" w:lastRow="0" w:firstColumn="0" w:lastColumn="0" w:oddVBand="0" w:evenVBand="0" w:oddHBand="1" w:evenHBand="0" w:firstRowFirstColumn="0" w:firstRowLastColumn="0" w:lastRowFirstColumn="0" w:lastRowLastColumn="0"/>
            </w:pPr>
            <w:r>
              <w:t>Nightingale Nurse Award, Guy's and St Thomas' NHS Foundation Trust, 2018</w:t>
            </w:r>
          </w:p>
        </w:tc>
      </w:tr>
      <w:tr w:rsidR="00555134" w:rsidTr="005551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55134" w:rsidRDefault="00393CA8">
            <w:r>
              <w:t>4</w:t>
            </w:r>
          </w:p>
        </w:tc>
        <w:tc>
          <w:tcPr>
            <w:tcW w:w="8934" w:type="dxa"/>
          </w:tcPr>
          <w:p w:rsidR="00555134" w:rsidRDefault="00393CA8">
            <w:pPr>
              <w:cnfStyle w:val="000000010000" w:firstRow="0" w:lastRow="0" w:firstColumn="0" w:lastColumn="0" w:oddVBand="0" w:evenVBand="0" w:oddHBand="0" w:evenHBand="1" w:firstRowFirstColumn="0" w:firstRowLastColumn="0" w:lastRowFirstColumn="0" w:lastRowLastColumn="0"/>
            </w:pPr>
            <w:r>
              <w:t>Psoriasis Nurse of the Year Award, British Dermatological Nursing Group, 2016</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66229E" w:rsidP="001D1E18">
            <w:pPr>
              <w:jc w:val="left"/>
              <w:rPr>
                <w:rFonts w:ascii="Arial" w:hAnsi="Arial" w:cs="Arial"/>
                <w:szCs w:val="18"/>
              </w:rPr>
            </w:pPr>
            <w:hyperlink r:id="rId17" w:history="1">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555134" w:rsidRDefault="00393CA8">
            <w:pPr>
              <w:cnfStyle w:val="000000010000" w:firstRow="0" w:lastRow="0" w:firstColumn="0" w:lastColumn="0" w:oddVBand="0" w:evenVBand="0" w:oddHBand="0" w:evenHBand="1" w:firstRowFirstColumn="0" w:firstRowLastColumn="0" w:lastRowFirstColumn="0" w:lastRowLastColumn="0"/>
            </w:pPr>
            <w:r>
              <w:t>Roderick James Hay; Satveer Kaur Mahil; Sheila Ryan; Jonathan Nicholas William Noel Barker; Karina Jackson; Sinéad Máire Langan; Arlene McGuire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555134" w:rsidRDefault="00393CA8">
            <w:pPr>
              <w:cnfStyle w:val="000000100000" w:firstRow="0" w:lastRow="0" w:firstColumn="0" w:lastColumn="0" w:oddVBand="0" w:evenVBand="0" w:oddHBand="1" w:evenHBand="0" w:firstRowFirstColumn="0" w:firstRowLastColumn="0" w:lastRowFirstColumn="0" w:lastRowLastColumn="0"/>
            </w:pPr>
            <w:r>
              <w:t>Lianne Hunter; Sandra Robyn McBride; Roderick James Hay; Edel Ann O'Toole; Satveer Kaur Mahil; Jonathan Nicholas William Noel Barker; Karina Jackson; Sinéad Máire Langan; Lucinda Claire Fuller; Arlene McGuire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555134" w:rsidRDefault="00393CA8">
            <w:pPr>
              <w:cnfStyle w:val="000000010000" w:firstRow="0" w:lastRow="0" w:firstColumn="0" w:lastColumn="0" w:oddVBand="0" w:evenVBand="0" w:oddHBand="0" w:evenHBand="1" w:firstRowFirstColumn="0" w:firstRowLastColumn="0" w:lastRowFirstColumn="0" w:lastRowLastColumn="0"/>
            </w:pPr>
            <w:r>
              <w:t>Alberto Barea; Sheila Ryan; Karina Jackson; Andrew Robert Thompson; Barbara E Page; Sarah Copperwheat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555134" w:rsidRDefault="00393CA8">
            <w:pPr>
              <w:cnfStyle w:val="000000100000" w:firstRow="0" w:lastRow="0" w:firstColumn="0" w:lastColumn="0" w:oddVBand="0" w:evenVBand="0" w:oddHBand="1" w:evenHBand="0" w:firstRowFirstColumn="0" w:firstRowLastColumn="0" w:lastRowFirstColumn="0" w:lastRowLastColumn="0"/>
            </w:pPr>
            <w:r>
              <w:t>Ruth Murphy; Anne-Marie Teresa Tobin; Kevin Eamon McKenna; Philip Matthew Laws; Satveer Kaur Mahil; Caitriona Ryan; Cathal O'Connor; Colin Andrew Morton; Lucinda Claire Fuller; Andrew Robert Thompson; Sarah Copperwheat; Christine Elizabeth Kleyn; Edel Ann O'Toole; Roderick James Hay; Alberto Barea; Jonathan Nicholas William Noel Barker; Sinéad Máire Langan; Laura Jane Savage; Zenas Zee Ngai Yiu; Gabrielle Louise Becher; Sandra Robyn McBride; Sheila Ryan; Neil Nevin Rajan; Sara Judith Brown; Karina Jackson; Ali Al-Janabi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555134" w:rsidRDefault="00393CA8">
            <w:pPr>
              <w:cnfStyle w:val="000000010000" w:firstRow="0" w:lastRow="0" w:firstColumn="0" w:lastColumn="0" w:oddVBand="0" w:evenVBand="0" w:oddHBand="0" w:evenHBand="1" w:firstRowFirstColumn="0" w:firstRowLastColumn="0" w:lastRowFirstColumn="0" w:lastRowLastColumn="0"/>
            </w:pPr>
            <w:r>
              <w:t>Satveer Kaur Mahil; Jonathan Nicholas William Noel Barker; Sinéad Máire Langan; Arlene McGuire; Zenas Zee Ngai Yiu</w:t>
            </w:r>
          </w:p>
        </w:tc>
      </w:tr>
    </w:tbl>
    <w:p w:rsidR="004F5306" w:rsidRPr="003129F9" w:rsidRDefault="004F5306" w:rsidP="00DB3165">
      <w:pPr>
        <w:spacing w:after="0"/>
        <w:rPr>
          <w:rFonts w:ascii="Arial" w:hAnsi="Arial" w:cs="Arial"/>
          <w:sz w:val="18"/>
          <w:szCs w:val="18"/>
        </w:rPr>
      </w:pPr>
    </w:p>
    <w:sectPr w:rsidR="004F5306" w:rsidRPr="003129F9" w:rsidSect="00CF36D3">
      <w:footerReference w:type="default" r:id="rId1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29E" w:rsidRDefault="0066229E" w:rsidP="0087104C">
      <w:pPr>
        <w:spacing w:after="0" w:line="240" w:lineRule="auto"/>
      </w:pPr>
      <w:r>
        <w:separator/>
      </w:r>
    </w:p>
  </w:endnote>
  <w:endnote w:type="continuationSeparator" w:id="0">
    <w:p w:rsidR="0066229E" w:rsidRDefault="0066229E"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8D1674">
          <w:rPr>
            <w:noProof/>
          </w:rPr>
          <w:t>1</w:t>
        </w:r>
        <w:r>
          <w:rPr>
            <w:noProof/>
          </w:rPr>
          <w:fldChar w:fldCharType="end"/>
        </w:r>
      </w:p>
    </w:sdtContent>
  </w:sdt>
  <w:p w:rsidR="00555134" w:rsidRDefault="00393CA8">
    <w:r>
      <w:rPr>
        <w:rStyle w:val="CommentStyle"/>
      </w:rPr>
      <w:t>Last Updated Date: 11-Jul-2024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29E" w:rsidRDefault="0066229E" w:rsidP="0087104C">
      <w:pPr>
        <w:spacing w:after="0" w:line="240" w:lineRule="auto"/>
      </w:pPr>
      <w:r>
        <w:separator/>
      </w:r>
    </w:p>
  </w:footnote>
  <w:footnote w:type="continuationSeparator" w:id="0">
    <w:p w:rsidR="0066229E" w:rsidRDefault="0066229E"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3CA8"/>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5134"/>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229E"/>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138B"/>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1674"/>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ubmed.ncbi.nlm.nih.gov/3676380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ubmed.ncbi.nlm.nih.gov/38366988" TargetMode="External"/><Relationship Id="rId17" Type="http://schemas.openxmlformats.org/officeDocument/2006/relationships/hyperlink" Target="../Mind%20Map/PiHPSO_117_Lucy%20Moorhead.jpg" TargetMode="External"/><Relationship Id="rId2" Type="http://schemas.openxmlformats.org/officeDocument/2006/relationships/customXml" Target="../customXml/item2.xml"/><Relationship Id="rId16" Type="http://schemas.openxmlformats.org/officeDocument/2006/relationships/hyperlink" Target="https://pubmed.ncbi.nlm.nih.gov/3336814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hyperlink" Target="https://pubmed.ncbi.nlm.nih.gov/34145643"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51043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347B711A-68D4-4025-B282-3324A5524C30}"/>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F0E1F-F550-4BD8-B371-F61CDBF24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1547</Words>
  <Characters>8823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2024-07-11T11:16:00Z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